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9C" w:rsidRDefault="003F3B86" w:rsidP="00A238CB">
      <w:pPr>
        <w:pStyle w:val="NormalWeb"/>
        <w:spacing w:before="0" w:beforeAutospacing="0" w:after="0"/>
        <w:jc w:val="center"/>
        <w:rPr>
          <w:rFonts w:asciiTheme="minorHAnsi" w:hAnsiTheme="minorHAnsi" w:cs="Arial"/>
          <w:b/>
          <w:bCs/>
          <w:sz w:val="22"/>
          <w:szCs w:val="22"/>
          <w:lang w:val="es-CL"/>
        </w:rPr>
      </w:pPr>
      <w:r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MERRIMACK COLLEGE</w:t>
      </w:r>
    </w:p>
    <w:p w:rsidR="003F3B86" w:rsidRPr="003354C3" w:rsidRDefault="00AF5F9C" w:rsidP="00A238CB">
      <w:pPr>
        <w:pStyle w:val="NormalWeb"/>
        <w:spacing w:before="0" w:beforeAutospacing="0" w:after="0"/>
        <w:jc w:val="center"/>
        <w:rPr>
          <w:rFonts w:asciiTheme="minorHAnsi" w:hAnsiTheme="minorHAnsi" w:cs="Arial"/>
          <w:sz w:val="22"/>
          <w:szCs w:val="22"/>
          <w:lang w:val="es-CL"/>
        </w:rPr>
      </w:pPr>
      <w:r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Profesora </w:t>
      </w:r>
      <w:proofErr w:type="spellStart"/>
      <w:r>
        <w:rPr>
          <w:rFonts w:asciiTheme="minorHAnsi" w:hAnsiTheme="minorHAnsi" w:cs="Arial"/>
          <w:b/>
          <w:bCs/>
          <w:sz w:val="22"/>
          <w:szCs w:val="22"/>
          <w:lang w:val="es-CL"/>
        </w:rPr>
        <w:t>Walles</w:t>
      </w:r>
      <w:proofErr w:type="spellEnd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br/>
      </w:r>
      <w:proofErr w:type="spellStart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Intermediate</w:t>
      </w:r>
      <w:proofErr w:type="spellEnd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 </w:t>
      </w:r>
      <w:proofErr w:type="spellStart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Spanish</w:t>
      </w:r>
      <w:proofErr w:type="spellEnd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 II - SPA2020 </w:t>
      </w:r>
      <w:proofErr w:type="spellStart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Sections</w:t>
      </w:r>
      <w:proofErr w:type="spellEnd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 C</w:t>
      </w:r>
      <w:proofErr w:type="gramStart"/>
      <w:r w:rsidR="003F3B86"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,D</w:t>
      </w:r>
      <w:proofErr w:type="gramEnd"/>
    </w:p>
    <w:p w:rsidR="003F3B86" w:rsidRPr="003354C3" w:rsidRDefault="003F3B86" w:rsidP="00A238CB">
      <w:pPr>
        <w:pStyle w:val="NormalWeb"/>
        <w:spacing w:before="0" w:beforeAutospacing="0" w:after="0"/>
        <w:jc w:val="center"/>
        <w:rPr>
          <w:rFonts w:asciiTheme="minorHAnsi" w:hAnsiTheme="minorHAnsi" w:cs="Arial"/>
          <w:sz w:val="22"/>
          <w:szCs w:val="22"/>
          <w:lang w:val="es-CL"/>
        </w:rPr>
      </w:pPr>
      <w:r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Tareas </w:t>
      </w:r>
      <w:proofErr w:type="spellStart"/>
      <w:r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>for</w:t>
      </w:r>
      <w:proofErr w:type="spellEnd"/>
      <w:r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 VISTAS 3</w:t>
      </w:r>
      <w:r w:rsidRPr="003354C3">
        <w:rPr>
          <w:rFonts w:asciiTheme="minorHAnsi" w:hAnsiTheme="minorHAnsi" w:cs="Arial"/>
          <w:b/>
          <w:bCs/>
          <w:sz w:val="22"/>
          <w:szCs w:val="22"/>
          <w:vertAlign w:val="superscript"/>
          <w:lang w:val="es-CL"/>
        </w:rPr>
        <w:t>rd</w:t>
      </w:r>
      <w:r w:rsidRPr="003354C3">
        <w:rPr>
          <w:rFonts w:asciiTheme="minorHAnsi" w:hAnsiTheme="minorHAnsi" w:cs="Arial"/>
          <w:b/>
          <w:bCs/>
          <w:sz w:val="22"/>
          <w:szCs w:val="22"/>
          <w:lang w:val="es-CL"/>
        </w:rPr>
        <w:t xml:space="preserve"> ed. (Lecciones 14-18)</w:t>
      </w:r>
    </w:p>
    <w:p w:rsidR="00223F1D" w:rsidRPr="003354C3" w:rsidRDefault="00223F1D" w:rsidP="00223F1D">
      <w:pPr>
        <w:pStyle w:val="Heading2"/>
        <w:spacing w:before="0"/>
        <w:ind w:firstLine="720"/>
        <w:rPr>
          <w:rFonts w:asciiTheme="minorHAnsi" w:hAnsiTheme="minorHAnsi"/>
          <w:lang w:val="es-CL"/>
        </w:rPr>
      </w:pPr>
      <w:r w:rsidRPr="003354C3">
        <w:rPr>
          <w:rFonts w:asciiTheme="minorHAnsi" w:hAnsiTheme="minorHAnsi"/>
          <w:lang w:val="es-CL"/>
        </w:rPr>
        <w:t>Lección 14</w:t>
      </w:r>
    </w:p>
    <w:tbl>
      <w:tblPr>
        <w:tblStyle w:val="TableGrid"/>
        <w:tblW w:w="0" w:type="auto"/>
        <w:tblLook w:val="04A0"/>
      </w:tblPr>
      <w:tblGrid>
        <w:gridCol w:w="828"/>
        <w:gridCol w:w="1102"/>
        <w:gridCol w:w="8978"/>
      </w:tblGrid>
      <w:tr w:rsidR="00223F1D" w:rsidRPr="003354C3" w:rsidTr="00CB4339">
        <w:tc>
          <w:tcPr>
            <w:tcW w:w="828" w:type="dxa"/>
          </w:tcPr>
          <w:p w:rsidR="00223F1D" w:rsidRPr="003354C3" w:rsidRDefault="00092579" w:rsidP="00223F1D">
            <w:pPr>
              <w:rPr>
                <w:rFonts w:eastAsia="Times New Roman" w:cs="Arial"/>
                <w:b/>
                <w:bCs/>
                <w:lang w:val="es-CL"/>
              </w:rPr>
            </w:pPr>
            <w:r>
              <w:rPr>
                <w:lang w:val="es-CL"/>
              </w:rPr>
              <w:t>24</w:t>
            </w:r>
            <w:r w:rsidR="00223F1D" w:rsidRPr="003354C3">
              <w:rPr>
                <w:lang w:val="es-CL"/>
              </w:rPr>
              <w:t>/1</w:t>
            </w:r>
          </w:p>
        </w:tc>
        <w:tc>
          <w:tcPr>
            <w:tcW w:w="1102" w:type="dxa"/>
          </w:tcPr>
          <w:p w:rsidR="00223F1D" w:rsidRPr="003354C3" w:rsidRDefault="00223F1D" w:rsidP="00223F1D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3354C3" w:rsidRDefault="00223F1D" w:rsidP="00223F1D">
            <w:pPr>
              <w:rPr>
                <w:rFonts w:eastAsia="Times New Roman" w:cs="Arial"/>
                <w:b/>
                <w:bCs/>
                <w:lang w:val="es-CL"/>
              </w:rPr>
            </w:pPr>
            <w:proofErr w:type="spellStart"/>
            <w:r w:rsidRPr="003354C3">
              <w:rPr>
                <w:lang w:val="es-CL"/>
              </w:rPr>
              <w:t>Introduction</w:t>
            </w:r>
            <w:proofErr w:type="spellEnd"/>
            <w:r w:rsidRPr="003354C3">
              <w:rPr>
                <w:lang w:val="es-CL"/>
              </w:rPr>
              <w:t xml:space="preserve"> </w:t>
            </w:r>
            <w:proofErr w:type="spellStart"/>
            <w:r w:rsidRPr="003354C3">
              <w:rPr>
                <w:lang w:val="es-CL"/>
              </w:rPr>
              <w:t>to</w:t>
            </w:r>
            <w:proofErr w:type="spellEnd"/>
            <w:r w:rsidRPr="003354C3">
              <w:rPr>
                <w:lang w:val="es-CL"/>
              </w:rPr>
              <w:t xml:space="preserve"> </w:t>
            </w:r>
            <w:proofErr w:type="spellStart"/>
            <w:r w:rsidRPr="003354C3">
              <w:rPr>
                <w:lang w:val="es-CL"/>
              </w:rPr>
              <w:t>course</w:t>
            </w:r>
            <w:proofErr w:type="spellEnd"/>
          </w:p>
        </w:tc>
      </w:tr>
      <w:tr w:rsidR="00223F1D" w:rsidRPr="003354C3" w:rsidTr="00CB4339">
        <w:tc>
          <w:tcPr>
            <w:tcW w:w="828" w:type="dxa"/>
          </w:tcPr>
          <w:p w:rsidR="00223F1D" w:rsidRPr="003354C3" w:rsidRDefault="00223F1D" w:rsidP="00A238CB">
            <w:pPr>
              <w:pStyle w:val="Heading2"/>
              <w:spacing w:before="0"/>
              <w:outlineLvl w:val="1"/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223F1D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3354C3" w:rsidRDefault="00223F1D" w:rsidP="00223F1D">
            <w:pPr>
              <w:rPr>
                <w:rFonts w:eastAsia="Times New Roman" w:cs="Arial"/>
                <w:b/>
                <w:bCs/>
                <w:lang w:val="es-CL"/>
              </w:rPr>
            </w:pPr>
            <w:proofErr w:type="spellStart"/>
            <w:r w:rsidRPr="003354C3">
              <w:rPr>
                <w:rFonts w:cs="Arial"/>
                <w:lang w:val="es-CL"/>
              </w:rPr>
              <w:t>Register</w:t>
            </w:r>
            <w:proofErr w:type="spellEnd"/>
            <w:r w:rsidRPr="003354C3">
              <w:rPr>
                <w:rFonts w:cs="Arial"/>
                <w:lang w:val="es-CL"/>
              </w:rPr>
              <w:t xml:space="preserve"> </w:t>
            </w:r>
            <w:proofErr w:type="spellStart"/>
            <w:r w:rsidRPr="003354C3">
              <w:rPr>
                <w:rFonts w:cs="Arial"/>
                <w:lang w:val="es-CL"/>
              </w:rPr>
              <w:t>on</w:t>
            </w:r>
            <w:proofErr w:type="spellEnd"/>
            <w:r w:rsidRPr="003354C3">
              <w:rPr>
                <w:rFonts w:cs="Arial"/>
                <w:lang w:val="es-CL"/>
              </w:rPr>
              <w:t xml:space="preserve"> </w:t>
            </w:r>
            <w:r w:rsidRPr="003354C3">
              <w:rPr>
                <w:rFonts w:cs="Arial"/>
                <w:u w:val="single"/>
                <w:lang w:val="es-CL"/>
              </w:rPr>
              <w:t>Vistas</w:t>
            </w:r>
            <w:r w:rsidRPr="003354C3">
              <w:rPr>
                <w:rFonts w:cs="Arial"/>
                <w:lang w:val="es-CL"/>
              </w:rPr>
              <w:t xml:space="preserve"> </w:t>
            </w:r>
            <w:proofErr w:type="spellStart"/>
            <w:r w:rsidRPr="003354C3">
              <w:rPr>
                <w:rFonts w:cs="Arial"/>
                <w:lang w:val="es-CL"/>
              </w:rPr>
              <w:t>Supersite</w:t>
            </w:r>
            <w:proofErr w:type="spellEnd"/>
            <w:r w:rsidRPr="003354C3">
              <w:rPr>
                <w:rFonts w:cs="Arial"/>
                <w:lang w:val="es-CL"/>
              </w:rPr>
              <w:t xml:space="preserve"> </w:t>
            </w:r>
            <w:hyperlink r:id="rId7" w:history="1">
              <w:r w:rsidRPr="003354C3">
                <w:rPr>
                  <w:rStyle w:val="Hyperlink"/>
                  <w:rFonts w:cs="Arial"/>
                  <w:lang w:val="es-CL"/>
                </w:rPr>
                <w:t>www.vistas.vhlcentral.com</w:t>
              </w:r>
            </w:hyperlink>
            <w:r w:rsidRPr="003354C3">
              <w:rPr>
                <w:rFonts w:cs="Arial"/>
                <w:lang w:val="es-CL"/>
              </w:rPr>
              <w:t xml:space="preserve"> and explore </w:t>
            </w:r>
            <w:proofErr w:type="spellStart"/>
            <w:r w:rsidRPr="003354C3">
              <w:rPr>
                <w:rFonts w:cs="Arial"/>
                <w:lang w:val="es-CL"/>
              </w:rPr>
              <w:t>site</w:t>
            </w:r>
            <w:proofErr w:type="spellEnd"/>
            <w:r w:rsidRPr="003354C3">
              <w:rPr>
                <w:rFonts w:cs="Arial"/>
                <w:lang w:val="es-CL"/>
              </w:rPr>
              <w:t xml:space="preserve">. </w:t>
            </w:r>
            <w:proofErr w:type="spellStart"/>
            <w:r w:rsidRPr="003354C3">
              <w:rPr>
                <w:rFonts w:cs="Arial"/>
                <w:lang w:val="es-CL"/>
              </w:rPr>
              <w:t>Copy</w:t>
            </w:r>
            <w:proofErr w:type="spellEnd"/>
            <w:r w:rsidRPr="003354C3">
              <w:rPr>
                <w:rFonts w:cs="Arial"/>
                <w:lang w:val="es-CL"/>
              </w:rPr>
              <w:t>/</w:t>
            </w:r>
            <w:proofErr w:type="spellStart"/>
            <w:r w:rsidRPr="003354C3">
              <w:rPr>
                <w:rFonts w:cs="Arial"/>
                <w:lang w:val="es-CL"/>
              </w:rPr>
              <w:t>study</w:t>
            </w:r>
            <w:proofErr w:type="spellEnd"/>
            <w:r w:rsidRPr="003354C3">
              <w:rPr>
                <w:rFonts w:cs="Arial"/>
                <w:lang w:val="es-CL"/>
              </w:rPr>
              <w:t xml:space="preserve"> new </w:t>
            </w:r>
            <w:proofErr w:type="spellStart"/>
            <w:r w:rsidRPr="003354C3">
              <w:rPr>
                <w:rFonts w:cs="Arial"/>
                <w:lang w:val="es-CL"/>
              </w:rPr>
              <w:t>vocab</w:t>
            </w:r>
            <w:proofErr w:type="spellEnd"/>
            <w:r w:rsidRPr="003354C3">
              <w:rPr>
                <w:rFonts w:cs="Arial"/>
                <w:lang w:val="es-CL"/>
              </w:rPr>
              <w:t xml:space="preserve"> pp. 476-478 and do ex 1</w:t>
            </w:r>
            <w:proofErr w:type="gramStart"/>
            <w:r w:rsidRPr="003354C3">
              <w:rPr>
                <w:rFonts w:cs="Arial"/>
                <w:lang w:val="es-CL"/>
              </w:rPr>
              <w:t>,2,3,4,5</w:t>
            </w:r>
            <w:proofErr w:type="gramEnd"/>
            <w:r w:rsidRPr="003354C3">
              <w:rPr>
                <w:rFonts w:cs="Arial"/>
                <w:lang w:val="es-CL"/>
              </w:rPr>
              <w:t>.</w:t>
            </w:r>
          </w:p>
        </w:tc>
      </w:tr>
      <w:tr w:rsidR="00223F1D" w:rsidRPr="003354C3" w:rsidTr="003354C3">
        <w:trPr>
          <w:trHeight w:val="323"/>
        </w:trPr>
        <w:tc>
          <w:tcPr>
            <w:tcW w:w="828" w:type="dxa"/>
          </w:tcPr>
          <w:p w:rsidR="00223F1D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26</w:t>
            </w:r>
            <w:r w:rsidR="00223F1D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/1</w:t>
            </w:r>
          </w:p>
        </w:tc>
        <w:tc>
          <w:tcPr>
            <w:tcW w:w="1102" w:type="dxa"/>
          </w:tcPr>
          <w:p w:rsidR="00223F1D" w:rsidRPr="003354C3" w:rsidRDefault="00223F1D" w:rsidP="00A238CB">
            <w:pPr>
              <w:pStyle w:val="Heading2"/>
              <w:spacing w:before="0"/>
              <w:outlineLvl w:val="1"/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</w:pPr>
            <w:r w:rsidRPr="003354C3"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3354C3" w:rsidRDefault="003354C3" w:rsidP="00A238CB">
            <w:pPr>
              <w:pStyle w:val="Heading2"/>
              <w:spacing w:before="0"/>
              <w:outlineLvl w:val="1"/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</w:pPr>
            <w:r w:rsidRPr="003354C3"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  <w:t>Vocabulario de la ciudad y el correo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A238CB">
            <w:pPr>
              <w:pStyle w:val="Heading2"/>
              <w:spacing w:before="0"/>
              <w:outlineLvl w:val="1"/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</w:pPr>
            <w:r w:rsidRPr="003354C3">
              <w:rPr>
                <w:rFonts w:asciiTheme="minorHAnsi" w:eastAsia="Times New Roman" w:hAnsiTheme="minorHAnsi" w:cs="Arial"/>
                <w:b w:val="0"/>
                <w:bCs w:val="0"/>
                <w:color w:val="auto"/>
                <w:sz w:val="22"/>
                <w:szCs w:val="22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3354C3" w:rsidRDefault="00223F1D" w:rsidP="00223F1D">
            <w:pPr>
              <w:rPr>
                <w:rFonts w:eastAsia="Times New Roman"/>
                <w:b/>
                <w:bCs/>
                <w:lang w:val="es-CL"/>
              </w:rPr>
            </w:pPr>
            <w:proofErr w:type="spellStart"/>
            <w:r w:rsidRPr="003354C3">
              <w:rPr>
                <w:lang w:val="es-CL"/>
              </w:rPr>
              <w:t>Watch</w:t>
            </w:r>
            <w:proofErr w:type="spellEnd"/>
            <w:r w:rsidRPr="003354C3">
              <w:rPr>
                <w:lang w:val="es-CL"/>
              </w:rPr>
              <w:t xml:space="preserve"> Fotonovela </w:t>
            </w:r>
            <w:proofErr w:type="spellStart"/>
            <w:r w:rsidRPr="003354C3">
              <w:rPr>
                <w:lang w:val="es-CL"/>
              </w:rPr>
              <w:t>for</w:t>
            </w:r>
            <w:proofErr w:type="spellEnd"/>
            <w:r w:rsidRPr="003354C3">
              <w:rPr>
                <w:lang w:val="es-CL"/>
              </w:rPr>
              <w:t xml:space="preserve"> </w:t>
            </w:r>
            <w:proofErr w:type="spellStart"/>
            <w:r w:rsidRPr="003354C3">
              <w:rPr>
                <w:lang w:val="es-CL"/>
              </w:rPr>
              <w:t>lesson</w:t>
            </w:r>
            <w:proofErr w:type="spellEnd"/>
            <w:r w:rsidRPr="003354C3">
              <w:rPr>
                <w:lang w:val="es-CL"/>
              </w:rPr>
              <w:t xml:space="preserve"> 14 (pp. 480-1) and do </w:t>
            </w:r>
            <w:proofErr w:type="spellStart"/>
            <w:r w:rsidRPr="003354C3">
              <w:rPr>
                <w:lang w:val="es-CL"/>
              </w:rPr>
              <w:t>exercises</w:t>
            </w:r>
            <w:proofErr w:type="spellEnd"/>
            <w:r w:rsidRPr="003354C3">
              <w:rPr>
                <w:lang w:val="es-CL"/>
              </w:rPr>
              <w:t xml:space="preserve"> 1</w:t>
            </w:r>
            <w:proofErr w:type="gramStart"/>
            <w:r w:rsidRPr="003354C3">
              <w:rPr>
                <w:lang w:val="es-CL"/>
              </w:rPr>
              <w:t>,2,3</w:t>
            </w:r>
            <w:proofErr w:type="gramEnd"/>
            <w:r w:rsidRPr="003354C3">
              <w:rPr>
                <w:lang w:val="es-CL"/>
              </w:rPr>
              <w:t xml:space="preserve"> p. 482.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28</w:t>
            </w:r>
            <w:r w:rsidR="00223F1D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/1</w:t>
            </w: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3354C3" w:rsidRDefault="00D035F2" w:rsidP="003354C3">
            <w:pPr>
              <w:rPr>
                <w:lang w:val="es-CL"/>
              </w:rPr>
            </w:pPr>
            <w:r>
              <w:rPr>
                <w:lang w:val="es-CL"/>
              </w:rPr>
              <w:t>D</w:t>
            </w:r>
            <w:r w:rsidR="0070798D">
              <w:rPr>
                <w:lang w:val="es-CL"/>
              </w:rPr>
              <w:t>irecciones a los lugares de interés</w:t>
            </w:r>
            <w:r>
              <w:rPr>
                <w:lang w:val="es-CL"/>
              </w:rPr>
              <w:t xml:space="preserve"> </w:t>
            </w:r>
            <w:r w:rsidR="0070798D">
              <w:rPr>
                <w:lang w:val="es-CL"/>
              </w:rPr>
              <w:t>,</w:t>
            </w:r>
            <w:r w:rsidR="003354C3" w:rsidRPr="003354C3">
              <w:rPr>
                <w:lang w:val="es-CL"/>
              </w:rPr>
              <w:t xml:space="preserve"> ortografía y cultura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70798D" w:rsidRDefault="00223F1D" w:rsidP="00B4159E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adjective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clauses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and 1,2, 4 pp. 486-488. </w:t>
            </w:r>
            <w:r w:rsidR="0070798D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="0070798D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Blog #1</w:t>
            </w:r>
            <w:r w:rsid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(set up </w:t>
            </w:r>
            <w:proofErr w:type="spellStart"/>
            <w:r w:rsid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wikispace</w:t>
            </w:r>
            <w:proofErr w:type="spellEnd"/>
            <w:r w:rsid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</w:t>
            </w:r>
            <w:r w:rsid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and join</w:t>
            </w:r>
            <w:r w:rsid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spa2020.wikispaces.com)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31</w:t>
            </w:r>
            <w:r w:rsidR="00223F1D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/1</w:t>
            </w: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3354C3" w:rsidRDefault="003354C3" w:rsidP="00223F1D">
            <w:pPr>
              <w:rPr>
                <w:lang w:val="es-CL"/>
              </w:rPr>
            </w:pPr>
            <w:r w:rsidRPr="003354C3">
              <w:rPr>
                <w:lang w:val="es-CL"/>
              </w:rPr>
              <w:t>Repaso del Subjuntivo, subjuntivo con clausulas adjetivos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3354C3" w:rsidRDefault="00223F1D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nosotros/as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commands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p. 490 and do ex. </w:t>
            </w:r>
            <w:r w:rsidR="0070798D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1,2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pp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490-1.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2</w:t>
            </w:r>
            <w:r w:rsidR="00092579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D035F2" w:rsidRDefault="003354C3" w:rsidP="0070798D">
            <w:pPr>
              <w:tabs>
                <w:tab w:val="left" w:pos="4982"/>
              </w:tabs>
              <w:rPr>
                <w:lang w:val="es-CL"/>
              </w:rPr>
            </w:pPr>
            <w:r w:rsidRPr="00D035F2">
              <w:rPr>
                <w:lang w:val="es-CL"/>
              </w:rPr>
              <w:t>Mandatos de nosotros</w:t>
            </w:r>
            <w:r w:rsidR="0070798D" w:rsidRPr="00D035F2">
              <w:rPr>
                <w:lang w:val="es-CL"/>
              </w:rPr>
              <w:t>, describo las presentaciones orales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D035F2" w:rsidRDefault="00223F1D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past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participles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as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adjectives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p. 493 and do ex. </w:t>
            </w:r>
            <w:r w:rsidR="0070798D"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I</w:t>
            </w:r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n </w:t>
            </w:r>
            <w:proofErr w:type="spellStart"/>
            <w:proofErr w:type="gram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proofErr w:type="gram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1,2,3,4. </w:t>
            </w:r>
          </w:p>
        </w:tc>
      </w:tr>
      <w:tr w:rsidR="00223F1D" w:rsidRPr="0070798D" w:rsidTr="00CB4339">
        <w:trPr>
          <w:trHeight w:val="359"/>
        </w:trPr>
        <w:tc>
          <w:tcPr>
            <w:tcW w:w="828" w:type="dxa"/>
          </w:tcPr>
          <w:p w:rsidR="00223F1D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4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D035F2" w:rsidRDefault="003354C3" w:rsidP="00223F1D">
            <w:pPr>
              <w:rPr>
                <w:lang w:val="es-CL"/>
              </w:rPr>
            </w:pPr>
            <w:r w:rsidRPr="00D035F2">
              <w:rPr>
                <w:lang w:val="es-CL"/>
              </w:rPr>
              <w:t>Participios pasados como adjetivos</w:t>
            </w:r>
            <w:r w:rsidR="0070798D" w:rsidRPr="00D035F2">
              <w:rPr>
                <w:lang w:val="es-CL"/>
              </w:rPr>
              <w:t>, lectura</w:t>
            </w:r>
            <w:r w:rsidR="00D035F2">
              <w:rPr>
                <w:lang w:val="es-CL"/>
              </w:rPr>
              <w:t xml:space="preserve"> de Nada; Carmen Laforet p. 498-9)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223F1D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23F1D" w:rsidRPr="00D035F2" w:rsidRDefault="00CB4339" w:rsidP="006E07AE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</w:pPr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Complete Recapitulación p. 496-7.  </w:t>
            </w:r>
            <w:r w:rsidR="0070798D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Blog #2</w:t>
            </w:r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(</w:t>
            </w:r>
            <w:proofErr w:type="spellStart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Introduction</w:t>
            </w:r>
            <w:proofErr w:type="spellEnd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to</w:t>
            </w:r>
            <w:proofErr w:type="spellEnd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the</w:t>
            </w:r>
            <w:proofErr w:type="spellEnd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class</w:t>
            </w:r>
            <w:proofErr w:type="spellEnd"/>
            <w:r w:rsidR="00D035F2" w:rsidRPr="00D035F2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)</w:t>
            </w:r>
          </w:p>
        </w:tc>
      </w:tr>
      <w:tr w:rsidR="00223F1D" w:rsidRPr="003354C3" w:rsidTr="00CB4339">
        <w:trPr>
          <w:trHeight w:val="359"/>
        </w:trPr>
        <w:tc>
          <w:tcPr>
            <w:tcW w:w="828" w:type="dxa"/>
          </w:tcPr>
          <w:p w:rsidR="00223F1D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7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223F1D" w:rsidRPr="003354C3" w:rsidRDefault="00223F1D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23F1D" w:rsidRPr="00D035F2" w:rsidRDefault="003354C3" w:rsidP="00223F1D">
            <w:pPr>
              <w:rPr>
                <w:lang w:val="es-CL"/>
              </w:rPr>
            </w:pPr>
            <w:r w:rsidRPr="00D035F2">
              <w:rPr>
                <w:lang w:val="es-CL"/>
              </w:rPr>
              <w:t>Repaso de la lección</w:t>
            </w:r>
            <w:r w:rsidR="00F037A7" w:rsidRPr="00D035F2">
              <w:rPr>
                <w:lang w:val="es-CL"/>
              </w:rPr>
              <w:t>, Venezuela</w:t>
            </w:r>
          </w:p>
        </w:tc>
      </w:tr>
      <w:tr w:rsidR="006E07AE" w:rsidRPr="003354C3" w:rsidTr="00CB4339">
        <w:trPr>
          <w:trHeight w:val="359"/>
        </w:trPr>
        <w:tc>
          <w:tcPr>
            <w:tcW w:w="828" w:type="dxa"/>
          </w:tcPr>
          <w:p w:rsidR="006E07AE" w:rsidRPr="003354C3" w:rsidRDefault="006E07AE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6E07AE" w:rsidRPr="003354C3" w:rsidRDefault="006E07AE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6E07AE" w:rsidRPr="00D035F2" w:rsidRDefault="006E07AE" w:rsidP="00B4159E">
            <w:pPr>
              <w:rPr>
                <w:lang w:val="es-CL"/>
              </w:rPr>
            </w:pPr>
            <w:r w:rsidRPr="00D035F2">
              <w:rPr>
                <w:rFonts w:cs="Arial"/>
                <w:lang w:val="es-CL"/>
              </w:rPr>
              <w:t xml:space="preserve">Prepare a </w:t>
            </w:r>
            <w:r w:rsidR="00B4159E">
              <w:rPr>
                <w:rFonts w:cs="Arial"/>
                <w:lang w:val="es-CL"/>
              </w:rPr>
              <w:t xml:space="preserve">Google </w:t>
            </w:r>
            <w:proofErr w:type="spellStart"/>
            <w:r w:rsidR="00B4159E">
              <w:rPr>
                <w:rFonts w:cs="Arial"/>
                <w:lang w:val="es-CL"/>
              </w:rPr>
              <w:t>Doc</w:t>
            </w:r>
            <w:proofErr w:type="spellEnd"/>
            <w:r w:rsidR="00B4159E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presentation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with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another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student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to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present</w:t>
            </w:r>
            <w:proofErr w:type="spellEnd"/>
            <w:r w:rsidRPr="00D035F2">
              <w:rPr>
                <w:rFonts w:cs="Arial"/>
                <w:lang w:val="es-CL"/>
              </w:rPr>
              <w:t xml:space="preserve"> in </w:t>
            </w:r>
            <w:proofErr w:type="spellStart"/>
            <w:r w:rsidRPr="00D035F2">
              <w:rPr>
                <w:rFonts w:cs="Arial"/>
                <w:lang w:val="es-CL"/>
              </w:rPr>
              <w:t>class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on</w:t>
            </w:r>
            <w:proofErr w:type="spellEnd"/>
            <w:r w:rsidRPr="00D035F2">
              <w:rPr>
                <w:rFonts w:cs="Arial"/>
                <w:lang w:val="es-CL"/>
              </w:rPr>
              <w:t xml:space="preserve"> a </w:t>
            </w:r>
            <w:proofErr w:type="spellStart"/>
            <w:r w:rsidRPr="00D035F2">
              <w:rPr>
                <w:rFonts w:cs="Arial"/>
                <w:lang w:val="es-CL"/>
              </w:rPr>
              <w:t>Hispanic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city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that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you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would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like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to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visit</w:t>
            </w:r>
            <w:proofErr w:type="spellEnd"/>
            <w:r w:rsidRPr="00D035F2">
              <w:rPr>
                <w:rFonts w:cs="Arial"/>
                <w:lang w:val="es-CL"/>
              </w:rPr>
              <w:t xml:space="preserve">. Use </w:t>
            </w:r>
            <w:proofErr w:type="spellStart"/>
            <w:r w:rsidRPr="00D035F2">
              <w:rPr>
                <w:rFonts w:cs="Arial"/>
                <w:lang w:val="es-CL"/>
              </w:rPr>
              <w:t>vocabulary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that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you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know</w:t>
            </w:r>
            <w:proofErr w:type="spellEnd"/>
            <w:r w:rsidRPr="00D035F2">
              <w:rPr>
                <w:rFonts w:cs="Arial"/>
                <w:lang w:val="es-CL"/>
              </w:rPr>
              <w:t xml:space="preserve"> (Lección 14 and Fotonovela </w:t>
            </w:r>
            <w:proofErr w:type="spellStart"/>
            <w:r w:rsidR="0070798D" w:rsidRPr="00D035F2">
              <w:rPr>
                <w:rFonts w:cs="Arial"/>
                <w:lang w:val="es-CL"/>
              </w:rPr>
              <w:t>expressions</w:t>
            </w:r>
            <w:proofErr w:type="spellEnd"/>
            <w:r w:rsidRPr="00D035F2">
              <w:rPr>
                <w:rFonts w:cs="Arial"/>
                <w:lang w:val="es-CL"/>
              </w:rPr>
              <w:t xml:space="preserve">). </w:t>
            </w:r>
            <w:proofErr w:type="spellStart"/>
            <w:r w:rsidRPr="00D035F2">
              <w:rPr>
                <w:rFonts w:cs="Arial"/>
                <w:lang w:val="es-CL"/>
              </w:rPr>
              <w:t>Each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student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should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have</w:t>
            </w:r>
            <w:proofErr w:type="spellEnd"/>
            <w:r w:rsidRPr="00D035F2">
              <w:rPr>
                <w:rFonts w:cs="Arial"/>
                <w:lang w:val="es-CL"/>
              </w:rPr>
              <w:t xml:space="preserve"> 10 </w:t>
            </w:r>
            <w:proofErr w:type="spellStart"/>
            <w:r w:rsidRPr="00D035F2">
              <w:rPr>
                <w:rFonts w:cs="Arial"/>
                <w:lang w:val="es-CL"/>
              </w:rPr>
              <w:t>lines</w:t>
            </w:r>
            <w:proofErr w:type="spellEnd"/>
            <w:r w:rsidRPr="00D035F2">
              <w:rPr>
                <w:rFonts w:cs="Arial"/>
                <w:lang w:val="es-CL"/>
              </w:rPr>
              <w:t xml:space="preserve">. </w:t>
            </w:r>
            <w:r w:rsidR="00B4159E" w:rsidRPr="00B4159E">
              <w:rPr>
                <w:rFonts w:cs="Arial"/>
                <w:b/>
                <w:lang w:val="es-CL"/>
              </w:rPr>
              <w:t xml:space="preserve">Post </w:t>
            </w:r>
            <w:proofErr w:type="spellStart"/>
            <w:r w:rsidR="00B4159E" w:rsidRPr="00B4159E">
              <w:rPr>
                <w:rFonts w:cs="Arial"/>
                <w:b/>
                <w:lang w:val="es-CL"/>
              </w:rPr>
              <w:t>to</w:t>
            </w:r>
            <w:proofErr w:type="spellEnd"/>
            <w:r w:rsidR="00B4159E" w:rsidRPr="00B4159E">
              <w:rPr>
                <w:rFonts w:cs="Arial"/>
                <w:b/>
                <w:lang w:val="es-CL"/>
              </w:rPr>
              <w:t xml:space="preserve"> BLOG #3.</w:t>
            </w:r>
            <w:r w:rsidR="00B4159E">
              <w:rPr>
                <w:rFonts w:cs="Arial"/>
                <w:lang w:val="es-CL"/>
              </w:rPr>
              <w:t xml:space="preserve">  </w:t>
            </w:r>
            <w:r w:rsidRPr="00D035F2">
              <w:rPr>
                <w:rFonts w:cs="Arial"/>
                <w:lang w:val="es-CL"/>
              </w:rPr>
              <w:t xml:space="preserve">Do </w:t>
            </w:r>
            <w:proofErr w:type="spellStart"/>
            <w:r w:rsidRPr="00D035F2">
              <w:rPr>
                <w:rFonts w:cs="Arial"/>
                <w:lang w:val="es-CL"/>
              </w:rPr>
              <w:t>not</w:t>
            </w:r>
            <w:proofErr w:type="spellEnd"/>
            <w:r w:rsidRPr="00D035F2">
              <w:rPr>
                <w:rFonts w:cs="Arial"/>
                <w:lang w:val="es-CL"/>
              </w:rPr>
              <w:t xml:space="preserve"> </w:t>
            </w:r>
            <w:proofErr w:type="spellStart"/>
            <w:r w:rsidRPr="00D035F2">
              <w:rPr>
                <w:rFonts w:cs="Arial"/>
                <w:lang w:val="es-CL"/>
              </w:rPr>
              <w:t>read</w:t>
            </w:r>
            <w:proofErr w:type="spellEnd"/>
            <w:r w:rsidRPr="00D035F2">
              <w:rPr>
                <w:rFonts w:cs="Arial"/>
                <w:lang w:val="es-CL"/>
              </w:rPr>
              <w:t xml:space="preserve">. </w:t>
            </w:r>
            <w:proofErr w:type="spellStart"/>
            <w:r w:rsidRPr="00D035F2">
              <w:rPr>
                <w:rFonts w:cs="Arial"/>
                <w:lang w:val="es-CL"/>
              </w:rPr>
              <w:t>Quiz</w:t>
            </w:r>
            <w:proofErr w:type="spellEnd"/>
            <w:r w:rsidRPr="00D035F2">
              <w:rPr>
                <w:rFonts w:cs="Arial"/>
                <w:lang w:val="es-CL"/>
              </w:rPr>
              <w:t xml:space="preserve"> grade.</w:t>
            </w:r>
          </w:p>
        </w:tc>
      </w:tr>
      <w:tr w:rsidR="006E07AE" w:rsidRPr="003354C3" w:rsidTr="00CB4339">
        <w:trPr>
          <w:trHeight w:val="359"/>
        </w:trPr>
        <w:tc>
          <w:tcPr>
            <w:tcW w:w="828" w:type="dxa"/>
          </w:tcPr>
          <w:p w:rsidR="006E07AE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9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6E07AE" w:rsidRPr="003354C3" w:rsidRDefault="006E07AE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D035F2" w:rsidRDefault="003354C3" w:rsidP="00D035F2">
            <w:pPr>
              <w:rPr>
                <w:lang w:val="es-CL"/>
              </w:rPr>
            </w:pPr>
            <w:proofErr w:type="spellStart"/>
            <w:r w:rsidRPr="00D035F2">
              <w:rPr>
                <w:lang w:val="es-CL"/>
              </w:rPr>
              <w:t>Senales</w:t>
            </w:r>
            <w:proofErr w:type="spellEnd"/>
            <w:r w:rsidRPr="00D035F2">
              <w:rPr>
                <w:lang w:val="es-CL"/>
              </w:rPr>
              <w:t xml:space="preserve"> viales, presentaciones orales</w:t>
            </w:r>
            <w:r w:rsidR="00F037A7" w:rsidRPr="00D035F2">
              <w:rPr>
                <w:lang w:val="es-CL"/>
              </w:rPr>
              <w:t xml:space="preserve">, </w:t>
            </w:r>
            <w:r w:rsidR="00D035F2">
              <w:rPr>
                <w:lang w:val="es-CL"/>
              </w:rPr>
              <w:t>Escuchar p. 501</w:t>
            </w:r>
          </w:p>
        </w:tc>
      </w:tr>
      <w:tr w:rsidR="006E07AE" w:rsidRPr="003354C3" w:rsidTr="00CB4339">
        <w:trPr>
          <w:trHeight w:val="359"/>
        </w:trPr>
        <w:tc>
          <w:tcPr>
            <w:tcW w:w="828" w:type="dxa"/>
          </w:tcPr>
          <w:p w:rsidR="006E07AE" w:rsidRPr="003354C3" w:rsidRDefault="006E07AE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6E07AE" w:rsidRPr="003354C3" w:rsidRDefault="006E07AE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6E07AE" w:rsidRPr="00D035F2" w:rsidRDefault="006E07AE" w:rsidP="00D035F2">
            <w:pPr>
              <w:pStyle w:val="NormalWeb"/>
              <w:spacing w:before="0" w:beforeAutospacing="0" w:after="0"/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</w:pPr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Escritura: </w:t>
            </w:r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Use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the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Internet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or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Library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to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find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and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copy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a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picture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of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one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of Luis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Barragán’s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buildings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or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spaces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. 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Write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5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sentences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and </w:t>
            </w:r>
            <w:proofErr w:type="spellStart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include</w:t>
            </w:r>
            <w:proofErr w:type="spellEnd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the</w:t>
            </w:r>
            <w:proofErr w:type="spellEnd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photo</w:t>
            </w:r>
            <w:proofErr w:type="spellEnd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as </w:t>
            </w:r>
            <w:r w:rsidR="00B4159E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>Blog #4</w:t>
            </w:r>
            <w:r w:rsidR="00D035F2"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describing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the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photo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and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give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your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opinio</w:t>
            </w:r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n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. </w:t>
            </w:r>
            <w:proofErr w:type="spellStart"/>
            <w:r w:rsidR="00D035F2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Q</w:t>
            </w:r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uiz</w:t>
            </w:r>
            <w:proofErr w:type="spellEnd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grade and </w:t>
            </w:r>
            <w:proofErr w:type="spellStart"/>
            <w:r w:rsidR="0070798D"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m</w:t>
            </w:r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ay</w:t>
            </w:r>
            <w:proofErr w:type="spellEnd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be</w:t>
            </w:r>
            <w:proofErr w:type="spellEnd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re-</w:t>
            </w:r>
            <w:proofErr w:type="spellStart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written</w:t>
            </w:r>
            <w:proofErr w:type="spellEnd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for</w:t>
            </w:r>
            <w:proofErr w:type="spellEnd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an</w:t>
            </w:r>
            <w:proofErr w:type="spellEnd"/>
            <w:r w:rsidRPr="00D035F2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 xml:space="preserve"> A</w:t>
            </w:r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.  </w:t>
            </w:r>
            <w:proofErr w:type="spellStart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>Study</w:t>
            </w:r>
            <w:proofErr w:type="spellEnd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>for</w:t>
            </w:r>
            <w:proofErr w:type="spellEnd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>quiz</w:t>
            </w:r>
            <w:proofErr w:type="spellEnd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>on</w:t>
            </w:r>
            <w:proofErr w:type="spellEnd"/>
            <w:r w:rsidRPr="00D035F2">
              <w:rPr>
                <w:rFonts w:asciiTheme="minorHAnsi" w:hAnsiTheme="minorHAnsi" w:cs="Arial"/>
                <w:b/>
                <w:iCs/>
                <w:sz w:val="22"/>
                <w:szCs w:val="22"/>
                <w:lang w:val="es-CL"/>
              </w:rPr>
              <w:t xml:space="preserve"> Lección 14.</w:t>
            </w:r>
          </w:p>
        </w:tc>
      </w:tr>
      <w:tr w:rsidR="006E07AE" w:rsidRPr="003354C3" w:rsidTr="00CB4339">
        <w:trPr>
          <w:trHeight w:val="359"/>
        </w:trPr>
        <w:tc>
          <w:tcPr>
            <w:tcW w:w="828" w:type="dxa"/>
          </w:tcPr>
          <w:p w:rsidR="006E07AE" w:rsidRPr="003354C3" w:rsidRDefault="00092579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11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6E07AE" w:rsidRPr="003354C3" w:rsidRDefault="006E07AE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6E07AE" w:rsidRPr="00D035F2" w:rsidRDefault="006E07AE" w:rsidP="002D5500">
            <w:pPr>
              <w:rPr>
                <w:lang w:val="es-CL"/>
              </w:rPr>
            </w:pPr>
            <w:r w:rsidRPr="00D035F2">
              <w:rPr>
                <w:lang w:val="es-CL"/>
              </w:rPr>
              <w:t xml:space="preserve">Prueba de Lección 14 </w:t>
            </w:r>
          </w:p>
        </w:tc>
      </w:tr>
      <w:tr w:rsidR="006E07AE" w:rsidRPr="003354C3" w:rsidTr="00CB4339">
        <w:trPr>
          <w:trHeight w:val="359"/>
        </w:trPr>
        <w:tc>
          <w:tcPr>
            <w:tcW w:w="828" w:type="dxa"/>
          </w:tcPr>
          <w:p w:rsidR="006E07AE" w:rsidRPr="003354C3" w:rsidRDefault="006E07AE" w:rsidP="00223F1D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6E07AE" w:rsidRPr="003354C3" w:rsidRDefault="006E07AE" w:rsidP="003B0293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6E07AE" w:rsidRPr="00D035F2" w:rsidRDefault="006E07AE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Copy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/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new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vocabulary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on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health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,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well-being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,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nutrition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physical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>activities</w:t>
            </w:r>
            <w:proofErr w:type="spellEnd"/>
            <w:r w:rsidRPr="00D035F2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508-10 and do ex. 1,2,3,4,5,6.</w:t>
            </w:r>
          </w:p>
        </w:tc>
      </w:tr>
    </w:tbl>
    <w:p w:rsidR="00C524B8" w:rsidRPr="003354C3" w:rsidRDefault="00C524B8" w:rsidP="00A238CB">
      <w:pPr>
        <w:pStyle w:val="NormalWeb"/>
        <w:spacing w:before="0" w:beforeAutospacing="0" w:after="0"/>
        <w:rPr>
          <w:rFonts w:asciiTheme="minorHAnsi" w:hAnsiTheme="minorHAnsi" w:cs="Arial"/>
          <w:iCs/>
          <w:sz w:val="22"/>
          <w:szCs w:val="22"/>
          <w:lang w:val="es-CL"/>
        </w:rPr>
      </w:pPr>
    </w:p>
    <w:p w:rsidR="00C524B8" w:rsidRPr="003354C3" w:rsidRDefault="00C524B8" w:rsidP="002D5500">
      <w:pPr>
        <w:pStyle w:val="Heading2"/>
        <w:spacing w:before="0"/>
        <w:ind w:firstLine="720"/>
        <w:rPr>
          <w:rFonts w:asciiTheme="minorHAnsi" w:hAnsiTheme="minorHAnsi"/>
          <w:lang w:val="es-CL"/>
        </w:rPr>
      </w:pPr>
      <w:r w:rsidRPr="003354C3">
        <w:rPr>
          <w:rFonts w:asciiTheme="minorHAnsi" w:hAnsiTheme="minorHAnsi"/>
          <w:lang w:val="es-CL"/>
        </w:rPr>
        <w:t>Lección 15</w:t>
      </w:r>
    </w:p>
    <w:tbl>
      <w:tblPr>
        <w:tblStyle w:val="TableGrid"/>
        <w:tblW w:w="0" w:type="auto"/>
        <w:tblLook w:val="04A0"/>
      </w:tblPr>
      <w:tblGrid>
        <w:gridCol w:w="844"/>
        <w:gridCol w:w="1102"/>
        <w:gridCol w:w="8978"/>
      </w:tblGrid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14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0B2DD7">
            <w:pPr>
              <w:rPr>
                <w:lang w:val="es-CL"/>
              </w:rPr>
            </w:pPr>
            <w:r>
              <w:rPr>
                <w:lang w:val="es-CL"/>
              </w:rPr>
              <w:t>Vocabulario del bienestar y nutrición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Watch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Fotonovela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lesson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14 and do ex.1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,2,3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514.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DD62F7" w:rsidP="0009257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1</w:t>
            </w:r>
            <w:r w:rsidR="00092579">
              <w:rPr>
                <w:rFonts w:asciiTheme="minorHAnsi" w:hAnsiTheme="minorHAnsi" w:cs="Arial"/>
                <w:sz w:val="22"/>
                <w:szCs w:val="22"/>
                <w:lang w:val="es-CL"/>
              </w:rPr>
              <w:t>6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BA21EC" w:rsidP="00BA21EC">
            <w:pPr>
              <w:rPr>
                <w:lang w:val="es-CL"/>
              </w:rPr>
            </w:pPr>
            <w:r>
              <w:rPr>
                <w:lang w:val="es-CL"/>
              </w:rPr>
              <w:t>O</w:t>
            </w:r>
            <w:r w:rsidR="00F037A7">
              <w:rPr>
                <w:lang w:val="es-CL"/>
              </w:rPr>
              <w:t>rtografía y cultura</w:t>
            </w:r>
            <w:r>
              <w:rPr>
                <w:lang w:val="es-CL"/>
              </w:rPr>
              <w:t>; Lectura: “Un día de éstos”, Gabriel García Márquez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BA21EC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indicative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518-9 and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 and 1,2,3,4.</w:t>
            </w:r>
            <w:r w:rsidR="00BA21EC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BLOG #5</w:t>
            </w:r>
            <w:r w:rsidR="00BA21EC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 xml:space="preserve"> (Responde a las preguntas de Interpretación p. 531)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18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0B2DD7">
            <w:pPr>
              <w:rPr>
                <w:lang w:val="es-CL"/>
              </w:rPr>
            </w:pPr>
            <w:r>
              <w:rPr>
                <w:lang w:val="es-CL"/>
              </w:rPr>
              <w:t>Repaso del presente perfecto del indicativo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uses of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past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indicative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 pp. 522 and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 and 1,2 3.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22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*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F037A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del pluscuamperfecto del indicativo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martes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 pp. 525 and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1,2,3.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23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del presente perfecto del subjuntivo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F037A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Prepare a dialogue </w:t>
            </w:r>
            <w:proofErr w:type="spellStart"/>
            <w:r w:rsidR="00F037A7">
              <w:rPr>
                <w:rFonts w:asciiTheme="minorHAnsi" w:hAnsiTheme="minorHAnsi" w:cs="Arial"/>
                <w:sz w:val="22"/>
                <w:szCs w:val="22"/>
                <w:lang w:val="es-CL"/>
              </w:rPr>
              <w:t>where</w:t>
            </w:r>
            <w:proofErr w:type="spellEnd"/>
            <w:r w:rsidR="00F037A7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F037A7">
              <w:rPr>
                <w:rFonts w:asciiTheme="minorHAnsi" w:hAnsiTheme="minorHAnsi" w:cs="Arial"/>
                <w:sz w:val="22"/>
                <w:szCs w:val="22"/>
                <w:lang w:val="es-CL"/>
              </w:rPr>
              <w:t>o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ne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talks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hard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we</w:t>
            </w:r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ek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he/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she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has 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had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using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present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indicative</w:t>
            </w:r>
            <w:proofErr w:type="spellEnd"/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other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offers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advice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using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Use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lastRenderedPageBreak/>
              <w:t>expressions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from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Lesson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15 and Fotonovela. 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Each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should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at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least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10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lines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Do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not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,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grade.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lastRenderedPageBreak/>
              <w:t>25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Presentaciones orales, Bolivia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Complete Recapitulación p. 528-9.  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28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/2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F037A7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 la lección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BA21EC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Escritura: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Write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 15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sentence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description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of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your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personal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wellness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plan</w:t>
            </w:r>
            <w:r w:rsidR="00BA21EC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as </w:t>
            </w:r>
            <w:r w:rsidR="00BA21EC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BLOG #</w:t>
            </w:r>
            <w:r w:rsidR="00B4159E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6</w:t>
            </w:r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. </w:t>
            </w:r>
            <w:r w:rsidR="00BA21EC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Use “Tema” </w:t>
            </w:r>
            <w:proofErr w:type="spellStart"/>
            <w:r w:rsidR="00BA21EC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on</w:t>
            </w:r>
            <w:proofErr w:type="spellEnd"/>
            <w:r w:rsidR="00BA21EC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p. 532 as a </w:t>
            </w:r>
            <w:proofErr w:type="gramStart"/>
            <w:r w:rsidR="00BA21EC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guide </w:t>
            </w:r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.</w:t>
            </w:r>
            <w:proofErr w:type="gram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May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be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re-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written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an</w:t>
            </w:r>
            <w:proofErr w:type="spellEnd"/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A.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r w:rsidR="002D5500"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Lección</w:t>
            </w:r>
            <w:r w:rsidR="00DF72D5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15.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DD62F7" w:rsidP="0009257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2/</w:t>
            </w:r>
            <w:r w:rsidR="00092579">
              <w:rPr>
                <w:rFonts w:asciiTheme="minorHAnsi" w:hAnsiTheme="minorHAnsi" w:cs="Arial"/>
                <w:sz w:val="22"/>
                <w:szCs w:val="22"/>
                <w:lang w:val="es-CL"/>
              </w:rPr>
              <w:t>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F037A7" w:rsidRDefault="002D5500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</w:pPr>
            <w:r w:rsidRPr="00F037A7"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Lección 15 Prueba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Copy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new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vocab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working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world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interviews pp. 540-2 and do ex. 1,2,3,4,5,6,7.</w:t>
            </w:r>
          </w:p>
        </w:tc>
      </w:tr>
    </w:tbl>
    <w:p w:rsidR="00AA5E7B" w:rsidRPr="003354C3" w:rsidRDefault="00AA5E7B" w:rsidP="00A238CB">
      <w:pPr>
        <w:pStyle w:val="NormalWeb"/>
        <w:spacing w:before="0" w:beforeAutospacing="0" w:after="0"/>
        <w:rPr>
          <w:rFonts w:asciiTheme="minorHAnsi" w:hAnsiTheme="minorHAnsi" w:cs="Arial"/>
          <w:sz w:val="22"/>
          <w:szCs w:val="22"/>
          <w:lang w:val="es-CL"/>
        </w:rPr>
      </w:pPr>
    </w:p>
    <w:p w:rsidR="00AA5E7B" w:rsidRPr="003354C3" w:rsidRDefault="00AA5E7B" w:rsidP="002D5500">
      <w:pPr>
        <w:pStyle w:val="Heading2"/>
        <w:spacing w:before="0"/>
        <w:ind w:left="720"/>
        <w:rPr>
          <w:rFonts w:asciiTheme="minorHAnsi" w:hAnsiTheme="minorHAnsi"/>
          <w:lang w:val="es-CL"/>
        </w:rPr>
      </w:pPr>
      <w:r w:rsidRPr="003354C3">
        <w:rPr>
          <w:rFonts w:asciiTheme="minorHAnsi" w:hAnsiTheme="minorHAnsi"/>
          <w:lang w:val="es-CL"/>
        </w:rPr>
        <w:t>Lección 16</w:t>
      </w:r>
    </w:p>
    <w:tbl>
      <w:tblPr>
        <w:tblStyle w:val="TableGrid"/>
        <w:tblW w:w="0" w:type="auto"/>
        <w:tblLook w:val="04A0"/>
      </w:tblPr>
      <w:tblGrid>
        <w:gridCol w:w="828"/>
        <w:gridCol w:w="1102"/>
        <w:gridCol w:w="8978"/>
      </w:tblGrid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4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C31CE6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Vocabulario del mundo del trabajo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7845DF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7845DF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Watch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Fotonovela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Lesson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16 and do ex. 1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,2,3,4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544-6.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7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DF72D5" w:rsidP="007845DF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Ejemplos de cartas comerciales y currículo vitae,</w:t>
            </w:r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ortografía y cultura</w:t>
            </w:r>
          </w:p>
        </w:tc>
      </w:tr>
      <w:tr w:rsidR="00CB4339" w:rsidRPr="003354C3" w:rsidTr="00DD62F7">
        <w:trPr>
          <w:trHeight w:val="359"/>
        </w:trPr>
        <w:tc>
          <w:tcPr>
            <w:tcW w:w="828" w:type="dxa"/>
            <w:tcBorders>
              <w:bottom w:val="single" w:sz="4" w:space="0" w:color="000000" w:themeColor="text1"/>
            </w:tcBorders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  <w:tcBorders>
              <w:bottom w:val="single" w:sz="4" w:space="0" w:color="000000" w:themeColor="text1"/>
            </w:tcBorders>
          </w:tcPr>
          <w:p w:rsidR="00CB4339" w:rsidRPr="00DF72D5" w:rsidRDefault="00BA21EC" w:rsidP="00C31CE6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Escribe </w:t>
            </w:r>
            <w:r w:rsidR="00CD0EFB">
              <w:rPr>
                <w:rFonts w:asciiTheme="minorHAnsi" w:hAnsiTheme="minorHAnsi" w:cs="Arial"/>
                <w:sz w:val="22"/>
                <w:szCs w:val="22"/>
                <w:lang w:val="es-CL"/>
              </w:rPr>
              <w:t>una carta comercial</w:t>
            </w:r>
            <w:r w:rsidR="00DF72D5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y currículo vitae para </w:t>
            </w:r>
            <w:r w:rsidR="00DF72D5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BLOG #</w:t>
            </w:r>
            <w:r w:rsid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7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9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C31CE6" w:rsidP="00CB4339">
            <w:pPr>
              <w:pStyle w:val="NormalWeb"/>
              <w:spacing w:before="0" w:beforeAutospacing="0" w:after="0"/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future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 pp. 550-1.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and 1,2,3. 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future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 pp. 554.  Do ex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 and 1.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imperfect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556-7.  Do ex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 and 1.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11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C31CE6" w:rsidRDefault="00C31CE6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Repaso del imperfecto del subjuntivo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Complete Recapitulación pp. 560-1.  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14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C31CE6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 la lección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Prepare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autobiography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professional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personal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plans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future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Use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future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future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tense.  Be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to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include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where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will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information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family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career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should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at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lease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10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lines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Do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not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</w:t>
            </w:r>
            <w:r w:rsidR="00DF72D5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Post as BLOG #8</w:t>
            </w:r>
            <w:r w:rsidR="00DF72D5" w:rsidRPr="00DF72D5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.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="00DF72D5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grade.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16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CB4339" w:rsidRPr="003354C3" w:rsidRDefault="00C31CE6" w:rsidP="00C31CE6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Presentaciones orales, Nicaragua y República Dominicana</w:t>
            </w:r>
          </w:p>
        </w:tc>
      </w:tr>
      <w:tr w:rsidR="00CB4339" w:rsidRPr="003354C3" w:rsidTr="002D5500">
        <w:trPr>
          <w:trHeight w:val="359"/>
        </w:trPr>
        <w:tc>
          <w:tcPr>
            <w:tcW w:w="828" w:type="dxa"/>
          </w:tcPr>
          <w:p w:rsidR="00CB4339" w:rsidRPr="003354C3" w:rsidRDefault="00CB433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CB4339" w:rsidRPr="003354C3" w:rsidRDefault="00CB4339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CB4339" w:rsidRPr="003354C3" w:rsidRDefault="00CB4339" w:rsidP="00DF72D5">
            <w:pPr>
              <w:pStyle w:val="NormalWeb"/>
              <w:spacing w:before="0" w:beforeAutospacing="0" w:after="0"/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 xml:space="preserve">Escritura: </w:t>
            </w:r>
            <w:r w:rsidR="00DF72D5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>Final copies of Cartas y Currículo vitae</w:t>
            </w:r>
            <w:r w:rsidRPr="003354C3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 xml:space="preserve">. 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</w:t>
            </w:r>
            <w:r w:rsidR="002D5500"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Lección</w:t>
            </w:r>
            <w:r w:rsidRPr="003354C3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 16</w:t>
            </w:r>
          </w:p>
        </w:tc>
      </w:tr>
      <w:tr w:rsidR="002D5500" w:rsidRPr="003354C3" w:rsidTr="002D5500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18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2D5500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Prueba de Lección 16 </w:t>
            </w:r>
          </w:p>
        </w:tc>
      </w:tr>
      <w:tr w:rsidR="002D5500" w:rsidRPr="003354C3" w:rsidTr="002D5500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Copy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vocab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art,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theatre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television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574-5 Do ex. 1,2,3,4,5,6.</w:t>
            </w:r>
          </w:p>
        </w:tc>
      </w:tr>
      <w:tr w:rsidR="00092579" w:rsidRPr="003354C3" w:rsidTr="00092579">
        <w:trPr>
          <w:trHeight w:val="359"/>
        </w:trPr>
        <w:tc>
          <w:tcPr>
            <w:tcW w:w="10908" w:type="dxa"/>
            <w:gridSpan w:val="3"/>
            <w:shd w:val="clear" w:color="auto" w:fill="D9D9D9" w:themeFill="background1" w:themeFillShade="D9"/>
          </w:tcPr>
          <w:p w:rsidR="00092579" w:rsidRPr="00092579" w:rsidRDefault="00092579" w:rsidP="00092579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</w:pPr>
            <w:r w:rsidRPr="00092579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 xml:space="preserve">Vacaciones de </w:t>
            </w:r>
            <w:r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>Primavera</w:t>
            </w:r>
          </w:p>
        </w:tc>
      </w:tr>
    </w:tbl>
    <w:p w:rsidR="003F3B86" w:rsidRPr="003354C3" w:rsidRDefault="003F3B86" w:rsidP="00A238CB">
      <w:pPr>
        <w:pStyle w:val="NormalWeb"/>
        <w:spacing w:before="0" w:beforeAutospacing="0" w:after="0"/>
        <w:rPr>
          <w:rFonts w:asciiTheme="minorHAnsi" w:hAnsiTheme="minorHAnsi" w:cs="Arial"/>
          <w:sz w:val="22"/>
          <w:szCs w:val="22"/>
          <w:lang w:val="es-CL"/>
        </w:rPr>
      </w:pPr>
    </w:p>
    <w:p w:rsidR="00D52379" w:rsidRPr="003354C3" w:rsidRDefault="00D52379" w:rsidP="00A238CB">
      <w:pPr>
        <w:pStyle w:val="Heading2"/>
        <w:spacing w:before="0"/>
        <w:rPr>
          <w:rFonts w:asciiTheme="minorHAnsi" w:hAnsiTheme="minorHAnsi"/>
          <w:lang w:val="es-CL"/>
        </w:rPr>
      </w:pPr>
      <w:r w:rsidRPr="003354C3">
        <w:rPr>
          <w:rFonts w:asciiTheme="minorHAnsi" w:hAnsiTheme="minorHAnsi"/>
          <w:lang w:val="es-CL"/>
        </w:rPr>
        <w:t>Lección 17</w:t>
      </w:r>
    </w:p>
    <w:tbl>
      <w:tblPr>
        <w:tblStyle w:val="TableGrid"/>
        <w:tblW w:w="0" w:type="auto"/>
        <w:tblLook w:val="04A0"/>
      </w:tblPr>
      <w:tblGrid>
        <w:gridCol w:w="828"/>
        <w:gridCol w:w="1102"/>
        <w:gridCol w:w="8978"/>
      </w:tblGrid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28</w:t>
            </w:r>
            <w:r w:rsidR="00DD62F7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C31CE6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Vocabulario de arte, películas y televisión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Watch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Fotonovela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Lesson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17 pp. 578-9 and do ex. 1,2,3.</w:t>
            </w:r>
          </w:p>
        </w:tc>
      </w:tr>
      <w:tr w:rsidR="002D5500" w:rsidRPr="003354C3" w:rsidTr="003354C3">
        <w:trPr>
          <w:trHeight w:val="359"/>
        </w:trPr>
        <w:tc>
          <w:tcPr>
            <w:tcW w:w="828" w:type="dxa"/>
            <w:tcBorders>
              <w:bottom w:val="single" w:sz="4" w:space="0" w:color="000000" w:themeColor="text1"/>
            </w:tcBorders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30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/3</w:t>
            </w: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  <w:tcBorders>
              <w:bottom w:val="single" w:sz="4" w:space="0" w:color="000000" w:themeColor="text1"/>
            </w:tcBorders>
          </w:tcPr>
          <w:p w:rsidR="002D5500" w:rsidRPr="003354C3" w:rsidRDefault="00DF72D5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Lectura, </w:t>
            </w:r>
            <w:r w:rsidR="00C31CE6">
              <w:rPr>
                <w:rFonts w:asciiTheme="minorHAnsi" w:hAnsiTheme="minorHAnsi" w:cs="Arial"/>
                <w:sz w:val="22"/>
                <w:szCs w:val="22"/>
                <w:lang w:val="es-CL"/>
              </w:rPr>
              <w:t>trampas ortográficas y cultura</w:t>
            </w:r>
          </w:p>
        </w:tc>
      </w:tr>
      <w:tr w:rsidR="003354C3" w:rsidRPr="003354C3" w:rsidTr="00092579">
        <w:trPr>
          <w:trHeight w:val="458"/>
        </w:trPr>
        <w:tc>
          <w:tcPr>
            <w:tcW w:w="828" w:type="dxa"/>
            <w:tcBorders>
              <w:bottom w:val="single" w:sz="4" w:space="0" w:color="000000" w:themeColor="text1"/>
            </w:tcBorders>
          </w:tcPr>
          <w:p w:rsidR="003354C3" w:rsidRPr="003354C3" w:rsidRDefault="003354C3" w:rsidP="00BC743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  <w:tcBorders>
              <w:bottom w:val="single" w:sz="4" w:space="0" w:color="000000" w:themeColor="text1"/>
            </w:tcBorders>
          </w:tcPr>
          <w:p w:rsidR="003354C3" w:rsidRPr="003354C3" w:rsidRDefault="003354C3" w:rsidP="00BC7430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  <w:tcBorders>
              <w:bottom w:val="single" w:sz="4" w:space="0" w:color="000000" w:themeColor="text1"/>
            </w:tcBorders>
          </w:tcPr>
          <w:p w:rsidR="003354C3" w:rsidRPr="003354C3" w:rsidRDefault="003354C3" w:rsidP="00BC743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conditional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pp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, 584-5. Do ex.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box,1,2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AF5F9C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Repaso de condicional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conditional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588-9. Do ex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 and 1,2.3,4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4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AF5F9C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iCs/>
                <w:sz w:val="22"/>
                <w:szCs w:val="22"/>
                <w:lang w:val="es-CL"/>
              </w:rPr>
              <w:t>Repaso del condicional perfecto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past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p. 591.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1,2,3.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6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3354C3" w:rsidRDefault="00AF5F9C" w:rsidP="00AF5F9C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del pluscuamperfecto del subjuntivo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Complete Recapitulación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pp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594-5.  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8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3354C3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 la lección, El Salvador y Honduras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B4159E">
            <w:pPr>
              <w:pStyle w:val="NormalWeb"/>
              <w:spacing w:before="0" w:beforeAutospacing="0" w:after="0"/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Choose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things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that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done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wrong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(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make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them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up) 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what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would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done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differently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if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could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redo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them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Use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conditional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perfect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in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suggestions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improving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situation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should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have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at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least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10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lines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Do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not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. 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grade.</w:t>
            </w:r>
            <w:r w:rsidRPr="003354C3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 xml:space="preserve"> </w:t>
            </w:r>
            <w:r w:rsidR="00DF72D5" w:rsidRPr="00DF72D5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 xml:space="preserve">Post as BLOG </w:t>
            </w:r>
            <w:r w:rsidR="00B4159E">
              <w:rPr>
                <w:rFonts w:asciiTheme="minorHAnsi" w:hAnsiTheme="minorHAnsi" w:cs="Arial"/>
                <w:b/>
                <w:i/>
                <w:sz w:val="22"/>
                <w:szCs w:val="22"/>
                <w:lang w:val="es-CL"/>
              </w:rPr>
              <w:t>#9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11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3354C3" w:rsidRDefault="00AF5F9C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Presentaciones orales, lectura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DF72D5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Escritura: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Choose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piece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of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artwork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from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hispanic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artist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and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give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your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opinion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of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their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work</w:t>
            </w:r>
            <w:proofErr w:type="spellEnd"/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 in </w:t>
            </w:r>
            <w:r w:rsidR="00DF72D5" w:rsidRPr="00DF72D5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BLOG #</w:t>
            </w:r>
            <w:r w:rsidR="00B4159E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10</w:t>
            </w:r>
            <w:r w:rsidR="00DF72D5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 xml:space="preserve">.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quiz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b/>
                <w:i/>
                <w:iCs/>
                <w:sz w:val="22"/>
                <w:szCs w:val="22"/>
                <w:lang w:val="es-CL"/>
              </w:rPr>
              <w:t xml:space="preserve"> Lección 17</w:t>
            </w:r>
            <w:r w:rsidRPr="003354C3">
              <w:rPr>
                <w:rFonts w:asciiTheme="minorHAnsi" w:hAnsiTheme="minorHAnsi" w:cs="Arial"/>
                <w:i/>
                <w:iCs/>
                <w:sz w:val="22"/>
                <w:szCs w:val="22"/>
                <w:lang w:val="es-CL"/>
              </w:rPr>
              <w:t>.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13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3354C3" w:rsidRPr="003354C3" w:rsidRDefault="003354C3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Prueba de Lección 17 </w:t>
            </w:r>
          </w:p>
        </w:tc>
      </w:tr>
      <w:tr w:rsidR="003354C3" w:rsidRPr="003354C3" w:rsidTr="000B2DD7">
        <w:trPr>
          <w:trHeight w:val="359"/>
        </w:trPr>
        <w:tc>
          <w:tcPr>
            <w:tcW w:w="828" w:type="dxa"/>
          </w:tcPr>
          <w:p w:rsidR="003354C3" w:rsidRPr="003354C3" w:rsidRDefault="003354C3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3354C3" w:rsidRPr="003354C3" w:rsidRDefault="003354C3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3354C3" w:rsidRPr="003354C3" w:rsidRDefault="003354C3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Copy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vocabulary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Las actualidades pp. 608-9. Do ex. 1,2,3,5,6.</w:t>
            </w:r>
          </w:p>
        </w:tc>
      </w:tr>
    </w:tbl>
    <w:p w:rsidR="003F3B86" w:rsidRPr="003354C3" w:rsidRDefault="003F3B86" w:rsidP="002D5500">
      <w:pPr>
        <w:pStyle w:val="NormalWeb"/>
        <w:spacing w:before="0" w:beforeAutospacing="0" w:after="0"/>
        <w:rPr>
          <w:rFonts w:asciiTheme="minorHAnsi" w:hAnsiTheme="minorHAnsi" w:cs="Arial"/>
          <w:sz w:val="22"/>
          <w:szCs w:val="22"/>
          <w:lang w:val="es-CL"/>
        </w:rPr>
      </w:pPr>
    </w:p>
    <w:p w:rsidR="00A238CB" w:rsidRPr="003354C3" w:rsidRDefault="00A238CB" w:rsidP="002D5500">
      <w:pPr>
        <w:pStyle w:val="Heading2"/>
        <w:spacing w:before="0"/>
        <w:ind w:firstLine="720"/>
        <w:rPr>
          <w:rFonts w:asciiTheme="minorHAnsi" w:hAnsiTheme="minorHAnsi"/>
          <w:lang w:val="es-CL"/>
        </w:rPr>
      </w:pPr>
      <w:r w:rsidRPr="003354C3">
        <w:rPr>
          <w:rFonts w:asciiTheme="minorHAnsi" w:hAnsiTheme="minorHAnsi"/>
          <w:lang w:val="es-CL"/>
        </w:rPr>
        <w:t>Lección 18</w:t>
      </w:r>
    </w:p>
    <w:tbl>
      <w:tblPr>
        <w:tblStyle w:val="TableGrid"/>
        <w:tblW w:w="0" w:type="auto"/>
        <w:tblLook w:val="04A0"/>
      </w:tblPr>
      <w:tblGrid>
        <w:gridCol w:w="828"/>
        <w:gridCol w:w="1102"/>
        <w:gridCol w:w="8978"/>
      </w:tblGrid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15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Vocabulario de las actualidades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Watch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Fotonovela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for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Lesson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18 pp. 612-3 and do ex. 1,2,3.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18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B4159E" w:rsidP="00B4159E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Lectura y</w:t>
            </w:r>
            <w:r w:rsidR="00AF5F9C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cultura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use of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“Si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clauses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” pp. 618-9. Do ex. 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in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blue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box, and 1,2,3.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20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Repaso de “Si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clauses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”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Read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about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/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study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uses of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subjunctive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pp. 622-3. Do ex.1</w:t>
            </w:r>
            <w:proofErr w:type="gram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,2,4</w:t>
            </w:r>
            <w:proofErr w:type="gram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.</w:t>
            </w:r>
          </w:p>
        </w:tc>
      </w:tr>
      <w:tr w:rsidR="00092579" w:rsidRPr="003354C3" w:rsidTr="001437DF">
        <w:trPr>
          <w:trHeight w:val="359"/>
        </w:trPr>
        <w:tc>
          <w:tcPr>
            <w:tcW w:w="10908" w:type="dxa"/>
            <w:gridSpan w:val="3"/>
            <w:shd w:val="clear" w:color="auto" w:fill="D9D9D9" w:themeFill="background1" w:themeFillShade="D9"/>
          </w:tcPr>
          <w:p w:rsidR="00092579" w:rsidRPr="00092579" w:rsidRDefault="00092579" w:rsidP="00092579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</w:pPr>
            <w:r w:rsidRPr="00092579">
              <w:rPr>
                <w:rFonts w:asciiTheme="minorHAnsi" w:hAnsiTheme="minorHAnsi" w:cs="Arial"/>
                <w:i/>
                <w:sz w:val="22"/>
                <w:szCs w:val="22"/>
                <w:lang w:val="es-CL"/>
              </w:rPr>
              <w:t>Vacaciones de Pascua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25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AF5F9C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 los usos del subjuntivo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Complete Recapitulación pp. 626-7. 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9257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27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AF5F9C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Repaso de la lección, Paraguay y Uruguay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2D5500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2D5500" w:rsidRPr="003354C3" w:rsidRDefault="002D5500" w:rsidP="00B4159E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Prepare a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Powerpoint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presentation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with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another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student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>using</w:t>
            </w:r>
            <w:proofErr w:type="spellEnd"/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Google </w:t>
            </w:r>
            <w:proofErr w:type="spellStart"/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>Docs</w:t>
            </w:r>
            <w:proofErr w:type="spellEnd"/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and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answer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the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questions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in “Tema”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on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p. 630.  Use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pictures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to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enhance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your</w:t>
            </w:r>
            <w:proofErr w:type="spellEnd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presentation</w:t>
            </w:r>
            <w:proofErr w:type="spellEnd"/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and post as </w:t>
            </w:r>
            <w:r w:rsidR="00B4159E" w:rsidRP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BLOG #1</w:t>
            </w:r>
            <w:r w:rsid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1</w:t>
            </w:r>
          </w:p>
        </w:tc>
      </w:tr>
      <w:tr w:rsidR="002D5500" w:rsidRPr="003354C3" w:rsidTr="000B2DD7">
        <w:trPr>
          <w:trHeight w:val="359"/>
        </w:trPr>
        <w:tc>
          <w:tcPr>
            <w:tcW w:w="828" w:type="dxa"/>
          </w:tcPr>
          <w:p w:rsidR="002D5500" w:rsidRPr="003354C3" w:rsidRDefault="00092579" w:rsidP="00092579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29</w:t>
            </w:r>
            <w:r w:rsidR="003354C3" w:rsidRPr="003354C3">
              <w:rPr>
                <w:rFonts w:asciiTheme="minorHAnsi" w:hAnsiTheme="minorHAnsi" w:cs="Arial"/>
                <w:sz w:val="22"/>
                <w:szCs w:val="22"/>
                <w:lang w:val="es-CL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4</w:t>
            </w:r>
          </w:p>
        </w:tc>
        <w:tc>
          <w:tcPr>
            <w:tcW w:w="1102" w:type="dxa"/>
          </w:tcPr>
          <w:p w:rsidR="002D5500" w:rsidRPr="003354C3" w:rsidRDefault="002D5500" w:rsidP="000B2DD7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lang w:val="es-CL"/>
              </w:rPr>
              <w:t>En clase:</w:t>
            </w:r>
          </w:p>
        </w:tc>
        <w:tc>
          <w:tcPr>
            <w:tcW w:w="8978" w:type="dxa"/>
          </w:tcPr>
          <w:p w:rsidR="002D5500" w:rsidRPr="003354C3" w:rsidRDefault="00AF5F9C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Presentaciones Orales</w:t>
            </w:r>
          </w:p>
        </w:tc>
      </w:tr>
      <w:tr w:rsidR="00AF5F9C" w:rsidRPr="003354C3" w:rsidTr="000B2DD7">
        <w:trPr>
          <w:trHeight w:val="359"/>
        </w:trPr>
        <w:tc>
          <w:tcPr>
            <w:tcW w:w="828" w:type="dxa"/>
          </w:tcPr>
          <w:p w:rsidR="00AF5F9C" w:rsidRPr="003354C3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AF5F9C" w:rsidRPr="003354C3" w:rsidRDefault="00AF5F9C" w:rsidP="000B2DD7">
            <w:pPr>
              <w:rPr>
                <w:lang w:val="es-CL"/>
              </w:rPr>
            </w:pPr>
            <w:r>
              <w:rPr>
                <w:lang w:val="es-CL"/>
              </w:rPr>
              <w:t>Tarea:</w:t>
            </w:r>
          </w:p>
        </w:tc>
        <w:tc>
          <w:tcPr>
            <w:tcW w:w="8978" w:type="dxa"/>
          </w:tcPr>
          <w:p w:rsidR="00AF5F9C" w:rsidRDefault="00AF5F9C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Prueba de lección</w:t>
            </w:r>
            <w:r w:rsidR="00B4159E">
              <w:rPr>
                <w:rFonts w:asciiTheme="minorHAnsi" w:hAnsiTheme="minorHAnsi" w:cs="Arial"/>
                <w:sz w:val="22"/>
                <w:szCs w:val="22"/>
                <w:lang w:val="es-CL"/>
              </w:rPr>
              <w:t xml:space="preserve"> 18</w:t>
            </w:r>
          </w:p>
        </w:tc>
      </w:tr>
      <w:tr w:rsidR="00AF5F9C" w:rsidRPr="003354C3" w:rsidTr="000B2DD7">
        <w:trPr>
          <w:trHeight w:val="359"/>
        </w:trPr>
        <w:tc>
          <w:tcPr>
            <w:tcW w:w="828" w:type="dxa"/>
          </w:tcPr>
          <w:p w:rsidR="00AF5F9C" w:rsidRPr="003354C3" w:rsidRDefault="00092579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2</w:t>
            </w:r>
            <w:r w:rsidR="00AF5F9C">
              <w:rPr>
                <w:rFonts w:asciiTheme="minorHAnsi" w:hAnsiTheme="minorHAnsi" w:cs="Arial"/>
                <w:sz w:val="22"/>
                <w:szCs w:val="22"/>
                <w:lang w:val="es-CL"/>
              </w:rPr>
              <w:t>/5</w:t>
            </w:r>
          </w:p>
        </w:tc>
        <w:tc>
          <w:tcPr>
            <w:tcW w:w="1102" w:type="dxa"/>
          </w:tcPr>
          <w:p w:rsidR="00AF5F9C" w:rsidRPr="003354C3" w:rsidRDefault="00AF5F9C" w:rsidP="000B2DD7">
            <w:pPr>
              <w:rPr>
                <w:lang w:val="es-CL"/>
              </w:rPr>
            </w:pPr>
            <w:r>
              <w:rPr>
                <w:lang w:val="es-CL"/>
              </w:rPr>
              <w:t>En clase</w:t>
            </w:r>
          </w:p>
        </w:tc>
        <w:tc>
          <w:tcPr>
            <w:tcW w:w="8978" w:type="dxa"/>
          </w:tcPr>
          <w:p w:rsidR="00AF5F9C" w:rsidRDefault="00B4159E" w:rsidP="002D5500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Lectura</w:t>
            </w:r>
          </w:p>
        </w:tc>
      </w:tr>
      <w:tr w:rsidR="00AF5F9C" w:rsidRPr="003354C3" w:rsidTr="000B2DD7">
        <w:trPr>
          <w:trHeight w:val="359"/>
        </w:trPr>
        <w:tc>
          <w:tcPr>
            <w:tcW w:w="828" w:type="dxa"/>
          </w:tcPr>
          <w:p w:rsidR="00AF5F9C" w:rsidRDefault="00AF5F9C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AF5F9C" w:rsidRPr="003354C3" w:rsidRDefault="00AF5F9C" w:rsidP="0007256B">
            <w:pPr>
              <w:rPr>
                <w:rFonts w:eastAsia="Times New Roman" w:cs="Arial"/>
                <w:b/>
                <w:bCs/>
                <w:lang w:val="es-CL"/>
              </w:rPr>
            </w:pPr>
            <w:r w:rsidRPr="003354C3">
              <w:rPr>
                <w:rFonts w:cs="Arial"/>
                <w:lang w:val="es-CL"/>
              </w:rPr>
              <w:t>Tarea:</w:t>
            </w:r>
          </w:p>
        </w:tc>
        <w:tc>
          <w:tcPr>
            <w:tcW w:w="8978" w:type="dxa"/>
          </w:tcPr>
          <w:p w:rsidR="00AF5F9C" w:rsidRPr="003354C3" w:rsidRDefault="00AF5F9C" w:rsidP="00AF5F9C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</w:tr>
      <w:tr w:rsidR="00B4159E" w:rsidRPr="003354C3" w:rsidTr="000B2DD7">
        <w:trPr>
          <w:trHeight w:val="359"/>
        </w:trPr>
        <w:tc>
          <w:tcPr>
            <w:tcW w:w="828" w:type="dxa"/>
          </w:tcPr>
          <w:p w:rsidR="00B4159E" w:rsidRDefault="00B4159E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4/5</w:t>
            </w:r>
          </w:p>
        </w:tc>
        <w:tc>
          <w:tcPr>
            <w:tcW w:w="1102" w:type="dxa"/>
          </w:tcPr>
          <w:p w:rsidR="00B4159E" w:rsidRDefault="00B4159E" w:rsidP="000B2DD7">
            <w:pPr>
              <w:rPr>
                <w:lang w:val="es-CL"/>
              </w:rPr>
            </w:pPr>
            <w:r>
              <w:rPr>
                <w:lang w:val="es-CL"/>
              </w:rPr>
              <w:t>En clase</w:t>
            </w:r>
          </w:p>
        </w:tc>
        <w:tc>
          <w:tcPr>
            <w:tcW w:w="8978" w:type="dxa"/>
          </w:tcPr>
          <w:p w:rsidR="00B4159E" w:rsidRDefault="00B4159E" w:rsidP="00A52DA2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Lectura</w:t>
            </w:r>
          </w:p>
        </w:tc>
      </w:tr>
      <w:tr w:rsidR="00B4159E" w:rsidRPr="003354C3" w:rsidTr="000B2DD7">
        <w:trPr>
          <w:trHeight w:val="359"/>
        </w:trPr>
        <w:tc>
          <w:tcPr>
            <w:tcW w:w="828" w:type="dxa"/>
          </w:tcPr>
          <w:p w:rsidR="00B4159E" w:rsidRPr="003354C3" w:rsidRDefault="00B4159E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B4159E" w:rsidRPr="00AF5F9C" w:rsidRDefault="00B4159E" w:rsidP="000B2DD7">
            <w:pPr>
              <w:rPr>
                <w:rFonts w:eastAsia="Times New Roman" w:cs="Arial"/>
                <w:bCs/>
                <w:lang w:val="es-CL"/>
              </w:rPr>
            </w:pPr>
            <w:r>
              <w:rPr>
                <w:rFonts w:eastAsia="Times New Roman" w:cs="Arial"/>
                <w:bCs/>
                <w:lang w:val="es-CL"/>
              </w:rPr>
              <w:t>Tarea:</w:t>
            </w:r>
          </w:p>
        </w:tc>
        <w:tc>
          <w:tcPr>
            <w:tcW w:w="8978" w:type="dxa"/>
          </w:tcPr>
          <w:p w:rsidR="00B4159E" w:rsidRPr="003354C3" w:rsidRDefault="00B4159E" w:rsidP="00A52DA2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</w:tr>
      <w:tr w:rsidR="00B4159E" w:rsidRPr="003354C3" w:rsidTr="000B2DD7">
        <w:trPr>
          <w:trHeight w:val="359"/>
        </w:trPr>
        <w:tc>
          <w:tcPr>
            <w:tcW w:w="828" w:type="dxa"/>
          </w:tcPr>
          <w:p w:rsidR="00B4159E" w:rsidRPr="003354C3" w:rsidRDefault="00B4159E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6/5</w:t>
            </w:r>
          </w:p>
        </w:tc>
        <w:tc>
          <w:tcPr>
            <w:tcW w:w="1102" w:type="dxa"/>
          </w:tcPr>
          <w:p w:rsidR="00B4159E" w:rsidRDefault="00B4159E" w:rsidP="000B2DD7">
            <w:pPr>
              <w:rPr>
                <w:rFonts w:eastAsia="Times New Roman" w:cs="Arial"/>
                <w:bCs/>
                <w:lang w:val="es-CL"/>
              </w:rPr>
            </w:pPr>
            <w:r>
              <w:rPr>
                <w:rFonts w:eastAsia="Times New Roman" w:cs="Arial"/>
                <w:bCs/>
                <w:lang w:val="es-CL"/>
              </w:rPr>
              <w:t>En clase:</w:t>
            </w:r>
          </w:p>
        </w:tc>
        <w:tc>
          <w:tcPr>
            <w:tcW w:w="8978" w:type="dxa"/>
          </w:tcPr>
          <w:p w:rsidR="00B4159E" w:rsidRDefault="00B4159E" w:rsidP="00A52DA2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s-CL"/>
              </w:rPr>
              <w:t>Lectura</w:t>
            </w:r>
          </w:p>
        </w:tc>
      </w:tr>
      <w:tr w:rsidR="00B4159E" w:rsidRPr="003354C3" w:rsidTr="000B2DD7">
        <w:trPr>
          <w:trHeight w:val="359"/>
        </w:trPr>
        <w:tc>
          <w:tcPr>
            <w:tcW w:w="828" w:type="dxa"/>
          </w:tcPr>
          <w:p w:rsidR="00B4159E" w:rsidRDefault="00B4159E" w:rsidP="000B2DD7">
            <w:pPr>
              <w:pStyle w:val="NormalWeb"/>
              <w:spacing w:before="0" w:beforeAutospacing="0" w:after="0"/>
              <w:rPr>
                <w:rFonts w:asciiTheme="minorHAnsi" w:hAnsiTheme="minorHAnsi" w:cs="Arial"/>
                <w:sz w:val="22"/>
                <w:szCs w:val="22"/>
                <w:lang w:val="es-CL"/>
              </w:rPr>
            </w:pPr>
          </w:p>
        </w:tc>
        <w:tc>
          <w:tcPr>
            <w:tcW w:w="1102" w:type="dxa"/>
          </w:tcPr>
          <w:p w:rsidR="00B4159E" w:rsidRDefault="00B4159E" w:rsidP="000B2DD7">
            <w:pPr>
              <w:rPr>
                <w:rFonts w:eastAsia="Times New Roman" w:cs="Arial"/>
                <w:bCs/>
                <w:lang w:val="es-CL"/>
              </w:rPr>
            </w:pPr>
            <w:r>
              <w:rPr>
                <w:rFonts w:eastAsia="Times New Roman" w:cs="Arial"/>
                <w:bCs/>
                <w:lang w:val="es-CL"/>
              </w:rPr>
              <w:t>Tarea:</w:t>
            </w:r>
          </w:p>
        </w:tc>
        <w:tc>
          <w:tcPr>
            <w:tcW w:w="8978" w:type="dxa"/>
          </w:tcPr>
          <w:p w:rsidR="00B4159E" w:rsidRPr="00B4159E" w:rsidRDefault="00B4159E" w:rsidP="00A52DA2">
            <w:pPr>
              <w:pStyle w:val="NormalWeb"/>
              <w:spacing w:before="0" w:beforeAutospacing="0" w:after="0"/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</w:pPr>
            <w:r w:rsidRPr="00B4159E">
              <w:rPr>
                <w:rFonts w:asciiTheme="minorHAnsi" w:hAnsiTheme="minorHAnsi" w:cs="Arial"/>
                <w:b/>
                <w:sz w:val="22"/>
                <w:szCs w:val="22"/>
                <w:lang w:val="es-CL"/>
              </w:rPr>
              <w:t>Final BLOG #12</w:t>
            </w:r>
          </w:p>
        </w:tc>
      </w:tr>
    </w:tbl>
    <w:p w:rsidR="00C524B8" w:rsidRPr="003354C3" w:rsidRDefault="00C524B8" w:rsidP="002D5500">
      <w:pPr>
        <w:pStyle w:val="NormalWeb"/>
        <w:spacing w:before="0" w:beforeAutospacing="0" w:after="0"/>
        <w:ind w:left="3600" w:hanging="3600"/>
        <w:rPr>
          <w:rFonts w:asciiTheme="minorHAnsi" w:hAnsiTheme="minorHAnsi" w:cs="Arial"/>
          <w:sz w:val="22"/>
          <w:szCs w:val="22"/>
          <w:lang w:val="es-CL"/>
        </w:rPr>
      </w:pPr>
    </w:p>
    <w:sectPr w:rsidR="00C524B8" w:rsidRPr="003354C3" w:rsidSect="00AA5E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F3C" w:rsidRDefault="00074F3C" w:rsidP="00223F1D">
      <w:pPr>
        <w:spacing w:after="0" w:line="240" w:lineRule="auto"/>
      </w:pPr>
      <w:r>
        <w:separator/>
      </w:r>
    </w:p>
  </w:endnote>
  <w:endnote w:type="continuationSeparator" w:id="0">
    <w:p w:rsidR="00074F3C" w:rsidRDefault="00074F3C" w:rsidP="00223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F3C" w:rsidRDefault="00074F3C" w:rsidP="00223F1D">
      <w:pPr>
        <w:spacing w:after="0" w:line="240" w:lineRule="auto"/>
      </w:pPr>
      <w:r>
        <w:separator/>
      </w:r>
    </w:p>
  </w:footnote>
  <w:footnote w:type="continuationSeparator" w:id="0">
    <w:p w:rsidR="00074F3C" w:rsidRDefault="00074F3C" w:rsidP="00223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64560"/>
    <w:multiLevelType w:val="hybridMultilevel"/>
    <w:tmpl w:val="62EEC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B201D"/>
    <w:multiLevelType w:val="hybridMultilevel"/>
    <w:tmpl w:val="472EF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56A4"/>
    <w:multiLevelType w:val="hybridMultilevel"/>
    <w:tmpl w:val="31107C2E"/>
    <w:lvl w:ilvl="0" w:tplc="0409000F">
      <w:start w:val="1"/>
      <w:numFmt w:val="decimal"/>
      <w:lvlText w:val="%1.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">
    <w:nsid w:val="4784568A"/>
    <w:multiLevelType w:val="hybridMultilevel"/>
    <w:tmpl w:val="2C30A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33533"/>
    <w:multiLevelType w:val="hybridMultilevel"/>
    <w:tmpl w:val="67E07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A4F28"/>
    <w:multiLevelType w:val="hybridMultilevel"/>
    <w:tmpl w:val="FB0CA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121BB"/>
    <w:multiLevelType w:val="hybridMultilevel"/>
    <w:tmpl w:val="2C30A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3B86"/>
    <w:rsid w:val="0005040D"/>
    <w:rsid w:val="00074F3C"/>
    <w:rsid w:val="00092579"/>
    <w:rsid w:val="000D5F07"/>
    <w:rsid w:val="00176910"/>
    <w:rsid w:val="0020712A"/>
    <w:rsid w:val="00207927"/>
    <w:rsid w:val="00215562"/>
    <w:rsid w:val="00222C72"/>
    <w:rsid w:val="00223F1D"/>
    <w:rsid w:val="002D5500"/>
    <w:rsid w:val="003354C3"/>
    <w:rsid w:val="00367659"/>
    <w:rsid w:val="003B0293"/>
    <w:rsid w:val="003C39A6"/>
    <w:rsid w:val="003F3B86"/>
    <w:rsid w:val="005A43F1"/>
    <w:rsid w:val="00692062"/>
    <w:rsid w:val="006E07AE"/>
    <w:rsid w:val="0070798D"/>
    <w:rsid w:val="00A0732A"/>
    <w:rsid w:val="00A21181"/>
    <w:rsid w:val="00A238CB"/>
    <w:rsid w:val="00A67759"/>
    <w:rsid w:val="00AA5E7B"/>
    <w:rsid w:val="00AF1193"/>
    <w:rsid w:val="00AF5F9C"/>
    <w:rsid w:val="00B4159E"/>
    <w:rsid w:val="00B43A69"/>
    <w:rsid w:val="00BA21EC"/>
    <w:rsid w:val="00BB63A9"/>
    <w:rsid w:val="00C31CE6"/>
    <w:rsid w:val="00C524B8"/>
    <w:rsid w:val="00C668CE"/>
    <w:rsid w:val="00CB4339"/>
    <w:rsid w:val="00CB604D"/>
    <w:rsid w:val="00CD0EFB"/>
    <w:rsid w:val="00CD601E"/>
    <w:rsid w:val="00D035F2"/>
    <w:rsid w:val="00D52379"/>
    <w:rsid w:val="00DC746A"/>
    <w:rsid w:val="00DD62F7"/>
    <w:rsid w:val="00DF72D5"/>
    <w:rsid w:val="00E16CD6"/>
    <w:rsid w:val="00E57348"/>
    <w:rsid w:val="00F0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46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24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B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3B86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524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2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4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24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524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A5E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6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F1D"/>
  </w:style>
  <w:style w:type="paragraph" w:styleId="Footer">
    <w:name w:val="footer"/>
    <w:basedOn w:val="Normal"/>
    <w:link w:val="FooterChar"/>
    <w:uiPriority w:val="99"/>
    <w:semiHidden/>
    <w:unhideWhenUsed/>
    <w:rsid w:val="00223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F1D"/>
  </w:style>
  <w:style w:type="table" w:styleId="TableGrid">
    <w:name w:val="Table Grid"/>
    <w:basedOn w:val="TableNormal"/>
    <w:uiPriority w:val="59"/>
    <w:rsid w:val="00223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stas.vhlcentra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5745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WallesFamily</dc:creator>
  <cp:lastModifiedBy>WallesFamily</cp:lastModifiedBy>
  <cp:revision>5</cp:revision>
  <cp:lastPrinted>2009-01-08T19:06:00Z</cp:lastPrinted>
  <dcterms:created xsi:type="dcterms:W3CDTF">2011-01-18T19:00:00Z</dcterms:created>
  <dcterms:modified xsi:type="dcterms:W3CDTF">2011-01-24T00:52:00Z</dcterms:modified>
</cp:coreProperties>
</file>